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301" w:rsidRDefault="003A4188" w:rsidP="003A4188">
      <w:pPr>
        <w:spacing w:line="240" w:lineRule="auto"/>
        <w:rPr>
          <w:rFonts w:ascii="Bookman Old Style" w:hAnsi="Bookman Old Style"/>
          <w:sz w:val="20"/>
          <w:szCs w:val="20"/>
        </w:rPr>
      </w:pPr>
      <w:r w:rsidRPr="003A4188">
        <w:rPr>
          <w:rFonts w:ascii="Bookman Old Style" w:hAnsi="Bookman Old Style"/>
          <w:sz w:val="20"/>
          <w:szCs w:val="20"/>
        </w:rPr>
        <w:t>Dear Families</w:t>
      </w:r>
      <w:proofErr w:type="gramStart"/>
      <w:r w:rsidRPr="003A4188">
        <w:rPr>
          <w:rFonts w:ascii="Bookman Old Style" w:hAnsi="Bookman Old Style"/>
          <w:sz w:val="20"/>
          <w:szCs w:val="20"/>
        </w:rPr>
        <w:t>,</w:t>
      </w:r>
      <w:proofErr w:type="gramEnd"/>
      <w:r w:rsidRPr="003A4188">
        <w:rPr>
          <w:rFonts w:ascii="Bookman Old Style" w:hAnsi="Bookman Old Style"/>
          <w:sz w:val="20"/>
          <w:szCs w:val="20"/>
        </w:rPr>
        <w:br/>
      </w:r>
      <w:r w:rsidRPr="003A4188">
        <w:rPr>
          <w:rFonts w:ascii="Bookman Old Style" w:hAnsi="Bookman Old Style"/>
          <w:sz w:val="20"/>
          <w:szCs w:val="20"/>
        </w:rPr>
        <w:br/>
        <w:t xml:space="preserve">It won’t be long until you hear about “The Daily 5” and the “CAFÉ Menu”, so I wanted to give you a quick overview of this new literacy framework, developed by Gail </w:t>
      </w:r>
      <w:proofErr w:type="spellStart"/>
      <w:r w:rsidRPr="003A4188">
        <w:rPr>
          <w:rFonts w:ascii="Bookman Old Style" w:hAnsi="Bookman Old Style"/>
          <w:sz w:val="20"/>
          <w:szCs w:val="20"/>
        </w:rPr>
        <w:t>Boushey</w:t>
      </w:r>
      <w:proofErr w:type="spellEnd"/>
      <w:r w:rsidRPr="003A4188">
        <w:rPr>
          <w:rFonts w:ascii="Bookman Old Style" w:hAnsi="Bookman Old Style"/>
          <w:sz w:val="20"/>
          <w:szCs w:val="20"/>
        </w:rPr>
        <w:t xml:space="preserve"> and Joan Moser, so that you’ll know what your child is talking about. The Daily Five is a way of structuring the reading block so that every student is independently engaged in meaningful literacy tasks. These research-based tasks are fun, engaging, and have big impacts on student reading and writing achievement. Each day, the students will receive 2-3 whole group reading strategy lessons. In between these group lessons, the students will work independently on one of the “Daily 5” tasks for 15-20 minutes. During this time, I will provide focused, intense instruction to individuals and small groups of students. Here are the Daily 5 components</w:t>
      </w:r>
      <w:proofErr w:type="gramStart"/>
      <w:r w:rsidRPr="003A4188">
        <w:rPr>
          <w:rFonts w:ascii="Bookman Old Style" w:hAnsi="Bookman Old Style"/>
          <w:sz w:val="20"/>
          <w:szCs w:val="20"/>
        </w:rPr>
        <w:t>:</w:t>
      </w:r>
      <w:proofErr w:type="gramEnd"/>
      <w:r w:rsidRPr="003A4188">
        <w:rPr>
          <w:rFonts w:ascii="Bookman Old Style" w:hAnsi="Bookman Old Style"/>
          <w:sz w:val="20"/>
          <w:szCs w:val="20"/>
        </w:rPr>
        <w:br/>
      </w:r>
      <w:r w:rsidRPr="003A4188">
        <w:rPr>
          <w:rFonts w:ascii="Bookman Old Style" w:hAnsi="Bookman Old Style"/>
          <w:sz w:val="20"/>
          <w:szCs w:val="20"/>
        </w:rPr>
        <w:br/>
      </w:r>
      <w:r w:rsidRPr="003A4188">
        <w:rPr>
          <w:rFonts w:ascii="Bookman Old Style" w:hAnsi="Bookman Old Style"/>
          <w:b/>
          <w:sz w:val="20"/>
          <w:szCs w:val="20"/>
        </w:rPr>
        <w:t>• Read to Self:</w:t>
      </w:r>
      <w:r w:rsidRPr="003A4188">
        <w:rPr>
          <w:rFonts w:ascii="Bookman Old Style" w:hAnsi="Bookman Old Style"/>
          <w:sz w:val="20"/>
          <w:szCs w:val="20"/>
        </w:rPr>
        <w:t xml:space="preserve"> The research continually shows that the very best way to become a better reader is to practice, practice, practice! Your child will read books at his/her “just right” level each day, practicing reading strategies from the CAFÉ menu. </w:t>
      </w:r>
    </w:p>
    <w:p w:rsidR="00B11301" w:rsidRDefault="003A4188" w:rsidP="003A4188">
      <w:pPr>
        <w:spacing w:line="240" w:lineRule="auto"/>
        <w:rPr>
          <w:rFonts w:ascii="Bookman Old Style" w:hAnsi="Bookman Old Style"/>
          <w:sz w:val="20"/>
          <w:szCs w:val="20"/>
        </w:rPr>
      </w:pPr>
      <w:r w:rsidRPr="003A4188">
        <w:rPr>
          <w:rFonts w:ascii="Bookman Old Style" w:hAnsi="Bookman Old Style"/>
          <w:b/>
          <w:sz w:val="20"/>
          <w:szCs w:val="20"/>
        </w:rPr>
        <w:t>• Read to Someone:</w:t>
      </w:r>
      <w:r w:rsidRPr="003A4188">
        <w:rPr>
          <w:rFonts w:ascii="Bookman Old Style" w:hAnsi="Bookman Old Style"/>
          <w:sz w:val="20"/>
          <w:szCs w:val="20"/>
        </w:rPr>
        <w:t xml:space="preserve"> Reading to someone helps develop reading fluency and comprehension</w:t>
      </w:r>
      <w:r w:rsidR="00B11301">
        <w:rPr>
          <w:rFonts w:ascii="Bookman Old Style" w:hAnsi="Bookman Old Style"/>
          <w:sz w:val="20"/>
          <w:szCs w:val="20"/>
        </w:rPr>
        <w:t>.</w:t>
      </w:r>
    </w:p>
    <w:p w:rsidR="003A4188" w:rsidRDefault="003A4188" w:rsidP="003A4188">
      <w:pPr>
        <w:spacing w:line="240" w:lineRule="auto"/>
        <w:rPr>
          <w:rFonts w:ascii="Bookman Old Style" w:hAnsi="Bookman Old Style"/>
          <w:sz w:val="20"/>
          <w:szCs w:val="20"/>
        </w:rPr>
      </w:pPr>
      <w:r w:rsidRPr="003A4188">
        <w:rPr>
          <w:rFonts w:ascii="Bookman Old Style" w:hAnsi="Bookman Old Style"/>
          <w:b/>
          <w:sz w:val="20"/>
          <w:szCs w:val="20"/>
        </w:rPr>
        <w:t>• Listen to Reading:</w:t>
      </w:r>
      <w:r w:rsidRPr="003A4188">
        <w:rPr>
          <w:rFonts w:ascii="Bookman Old Style" w:hAnsi="Bookman Old Style"/>
          <w:sz w:val="20"/>
          <w:szCs w:val="20"/>
        </w:rPr>
        <w:t xml:space="preserve"> Listening to reading helps children develop reading fluency. It also allows them to access texts that they can’t read independently yet. </w:t>
      </w:r>
    </w:p>
    <w:p w:rsidR="003A4188" w:rsidRDefault="003A4188" w:rsidP="003A4188">
      <w:pPr>
        <w:spacing w:line="240" w:lineRule="auto"/>
        <w:rPr>
          <w:rFonts w:ascii="Bookman Old Style" w:hAnsi="Bookman Old Style"/>
          <w:sz w:val="20"/>
          <w:szCs w:val="20"/>
        </w:rPr>
      </w:pPr>
      <w:r w:rsidRPr="003A4188">
        <w:rPr>
          <w:rFonts w:ascii="Bookman Old Style" w:hAnsi="Bookman Old Style"/>
          <w:sz w:val="20"/>
          <w:szCs w:val="20"/>
        </w:rPr>
        <w:t xml:space="preserve"> </w:t>
      </w:r>
      <w:r w:rsidRPr="003A4188">
        <w:rPr>
          <w:rFonts w:ascii="Bookman Old Style" w:hAnsi="Bookman Old Style"/>
          <w:b/>
          <w:sz w:val="20"/>
          <w:szCs w:val="20"/>
        </w:rPr>
        <w:t xml:space="preserve">• </w:t>
      </w:r>
      <w:r w:rsidR="008031FB">
        <w:rPr>
          <w:rFonts w:ascii="Bookman Old Style" w:hAnsi="Bookman Old Style"/>
          <w:b/>
          <w:sz w:val="20"/>
          <w:szCs w:val="20"/>
        </w:rPr>
        <w:t>Word Work</w:t>
      </w:r>
      <w:r w:rsidRPr="003A4188">
        <w:rPr>
          <w:rFonts w:ascii="Bookman Old Style" w:hAnsi="Bookman Old Style"/>
          <w:b/>
          <w:sz w:val="20"/>
          <w:szCs w:val="20"/>
        </w:rPr>
        <w:t>:</w:t>
      </w:r>
      <w:r w:rsidRPr="003A4188">
        <w:rPr>
          <w:rFonts w:ascii="Bookman Old Style" w:hAnsi="Bookman Old Style"/>
          <w:sz w:val="20"/>
          <w:szCs w:val="20"/>
        </w:rPr>
        <w:t xml:space="preserve"> Working with words helps children become better spellers and writers. Your child will learn about word families, practice high frequency ‘sight’ words using play dough, stamps, tiles, and whiteboards, and work on spelling. </w:t>
      </w:r>
    </w:p>
    <w:p w:rsidR="003A4188" w:rsidRPr="003A4188" w:rsidRDefault="003A4188" w:rsidP="003A4188">
      <w:pPr>
        <w:spacing w:line="240" w:lineRule="auto"/>
        <w:rPr>
          <w:rFonts w:ascii="Bookman Old Style" w:hAnsi="Bookman Old Style"/>
          <w:sz w:val="20"/>
          <w:szCs w:val="20"/>
        </w:rPr>
      </w:pPr>
      <w:r w:rsidRPr="003A4188">
        <w:rPr>
          <w:rFonts w:ascii="Bookman Old Style" w:hAnsi="Bookman Old Style"/>
          <w:b/>
          <w:sz w:val="20"/>
          <w:szCs w:val="20"/>
        </w:rPr>
        <w:t>• Work on Writing:</w:t>
      </w:r>
      <w:r w:rsidRPr="003A4188">
        <w:rPr>
          <w:rFonts w:ascii="Bookman Old Style" w:hAnsi="Bookman Old Style"/>
          <w:sz w:val="20"/>
          <w:szCs w:val="20"/>
        </w:rPr>
        <w:t xml:space="preserve"> </w:t>
      </w:r>
      <w:r w:rsidR="00B11301">
        <w:rPr>
          <w:rFonts w:ascii="Bookman Old Style" w:hAnsi="Bookman Old Style"/>
          <w:sz w:val="20"/>
          <w:szCs w:val="20"/>
        </w:rPr>
        <w:t>Just like it</w:t>
      </w:r>
      <w:r w:rsidRPr="003A4188">
        <w:rPr>
          <w:rFonts w:ascii="Bookman Old Style" w:hAnsi="Bookman Old Style"/>
          <w:sz w:val="20"/>
          <w:szCs w:val="20"/>
        </w:rPr>
        <w:t xml:space="preserve"> takes practice, practice, practice to become a better reader, it takes practice, practice, practice to become a better writer! During Work on Writing your child will work on writing of their own choice. </w:t>
      </w:r>
    </w:p>
    <w:p w:rsidR="00B11301" w:rsidRDefault="003A4188" w:rsidP="003A4188">
      <w:pPr>
        <w:spacing w:line="240" w:lineRule="auto"/>
        <w:rPr>
          <w:rFonts w:ascii="Bookman Old Style" w:hAnsi="Bookman Old Style"/>
          <w:sz w:val="20"/>
          <w:szCs w:val="20"/>
        </w:rPr>
      </w:pPr>
      <w:r w:rsidRPr="003A4188">
        <w:rPr>
          <w:rFonts w:ascii="Bookman Old Style" w:hAnsi="Bookman Old Style"/>
          <w:sz w:val="20"/>
          <w:szCs w:val="20"/>
        </w:rPr>
        <w:t>The CAFÉ menu is a collection of highly effective reading strategies that the students will be taught to use, to help them become better readers. They are organized into four goals</w:t>
      </w:r>
      <w:proofErr w:type="gramStart"/>
      <w:r w:rsidRPr="003A4188">
        <w:rPr>
          <w:rFonts w:ascii="Bookman Old Style" w:hAnsi="Bookman Old Style"/>
          <w:sz w:val="20"/>
          <w:szCs w:val="20"/>
        </w:rPr>
        <w:t>:</w:t>
      </w:r>
      <w:proofErr w:type="gramEnd"/>
      <w:r w:rsidRPr="003A4188">
        <w:rPr>
          <w:rFonts w:ascii="Bookman Old Style" w:hAnsi="Bookman Old Style"/>
          <w:sz w:val="20"/>
          <w:szCs w:val="20"/>
        </w:rPr>
        <w:br/>
      </w:r>
      <w:r w:rsidRPr="003A4188">
        <w:rPr>
          <w:rFonts w:ascii="Bookman Old Style" w:hAnsi="Bookman Old Style"/>
          <w:sz w:val="20"/>
          <w:szCs w:val="20"/>
        </w:rPr>
        <w:br/>
      </w:r>
      <w:r w:rsidRPr="003A4188">
        <w:rPr>
          <w:rFonts w:ascii="Bookman Old Style" w:hAnsi="Bookman Old Style"/>
          <w:b/>
          <w:sz w:val="20"/>
          <w:szCs w:val="20"/>
        </w:rPr>
        <w:t>• C is for Comprehension: “I understand what I read.”</w:t>
      </w:r>
      <w:r w:rsidRPr="003A4188">
        <w:rPr>
          <w:rFonts w:ascii="Bookman Old Style" w:hAnsi="Bookman Old Style"/>
          <w:b/>
          <w:sz w:val="20"/>
          <w:szCs w:val="20"/>
        </w:rPr>
        <w:br/>
        <w:t>• A is for Accuracy: “I can read the words.”</w:t>
      </w:r>
      <w:r w:rsidRPr="003A4188">
        <w:rPr>
          <w:rFonts w:ascii="Bookman Old Style" w:hAnsi="Bookman Old Style"/>
          <w:b/>
          <w:sz w:val="20"/>
          <w:szCs w:val="20"/>
        </w:rPr>
        <w:br/>
        <w:t>• F is for Fluency: “I can read smoothly, with expression.”</w:t>
      </w:r>
      <w:r w:rsidRPr="003A4188">
        <w:rPr>
          <w:rFonts w:ascii="Bookman Old Style" w:hAnsi="Bookman Old Style"/>
          <w:b/>
          <w:sz w:val="20"/>
          <w:szCs w:val="20"/>
        </w:rPr>
        <w:br/>
        <w:t>• É is for Expanding Vocabulary: “I know, find, and use interesting words.”</w:t>
      </w:r>
      <w:r w:rsidRPr="003A4188">
        <w:rPr>
          <w:rFonts w:ascii="Bookman Old Style" w:hAnsi="Bookman Old Style"/>
          <w:b/>
          <w:sz w:val="20"/>
          <w:szCs w:val="20"/>
        </w:rPr>
        <w:br/>
      </w:r>
      <w:r w:rsidRPr="003A4188">
        <w:rPr>
          <w:rFonts w:ascii="Bookman Old Style" w:hAnsi="Bookman Old Style"/>
          <w:sz w:val="20"/>
          <w:szCs w:val="20"/>
        </w:rPr>
        <w:br/>
        <w:t>During individual conferences, I will listen to your child read, help him/her pick a reading goal, and suggest a reading strategy that will help. I will provide coaching on how to use the strategy, and then meet back with your child at a later date to see if he/she has been able to use the strategy. Your child should be able to tell you exactly what goal he/she is working on: “I am working on my accuracy” and his /her strategy: “I am looking for small words inside big words to help me read new words”. Research shows that when students know exactly what they need to work on, and why, they are much more successful in meeting their goals!</w:t>
      </w:r>
      <w:r w:rsidRPr="003A4188">
        <w:rPr>
          <w:rFonts w:ascii="Bookman Old Style" w:hAnsi="Bookman Old Style"/>
          <w:sz w:val="20"/>
          <w:szCs w:val="20"/>
        </w:rPr>
        <w:br/>
        <w:t>I hope that this brief introduction to the “The Daily 5” and the “CAFÉ Menu” has been helpful. If you have any questions, please feel free to send a note in your child’s folder, and I will do my best to answer them.</w:t>
      </w:r>
    </w:p>
    <w:p w:rsidR="003A4188" w:rsidRPr="003A4188" w:rsidRDefault="00B11301" w:rsidP="003A4188">
      <w:pPr>
        <w:spacing w:line="240" w:lineRule="auto"/>
        <w:rPr>
          <w:rFonts w:ascii="Bookman Old Style" w:hAnsi="Bookman Old Style"/>
          <w:sz w:val="20"/>
          <w:szCs w:val="20"/>
        </w:rPr>
      </w:pPr>
      <w:r w:rsidRPr="00B11301">
        <w:rPr>
          <w:rFonts w:ascii="Bookman Old Style" w:hAnsi="Bookman Old Style"/>
          <w:sz w:val="20"/>
          <w:szCs w:val="20"/>
        </w:rPr>
        <w:t>Please think of our classroom as you visit garage sales or clear out your own child’s bookcase. It is my goal to make our classroom library as appealing as your favorite bookstore for browsing.</w:t>
      </w:r>
      <w:r w:rsidR="003A4188" w:rsidRPr="003A4188">
        <w:rPr>
          <w:rFonts w:ascii="Bookman Old Style" w:hAnsi="Bookman Old Style"/>
          <w:sz w:val="20"/>
          <w:szCs w:val="20"/>
        </w:rPr>
        <w:br/>
      </w:r>
    </w:p>
    <w:p w:rsidR="00BD0D4B" w:rsidRDefault="003A4188" w:rsidP="003A4188">
      <w:pPr>
        <w:spacing w:line="240" w:lineRule="auto"/>
        <w:rPr>
          <w:rFonts w:ascii="Bookman Old Style" w:hAnsi="Bookman Old Style"/>
          <w:sz w:val="20"/>
          <w:szCs w:val="20"/>
        </w:rPr>
      </w:pPr>
      <w:r w:rsidRPr="003A4188">
        <w:rPr>
          <w:rFonts w:ascii="Bookman Old Style" w:hAnsi="Bookman Old Style"/>
          <w:sz w:val="20"/>
          <w:szCs w:val="20"/>
        </w:rPr>
        <w:t>Sincerely,</w:t>
      </w:r>
    </w:p>
    <w:p w:rsidR="005F2622" w:rsidRPr="003A4188" w:rsidRDefault="005F2622" w:rsidP="003A4188">
      <w:pPr>
        <w:spacing w:line="240" w:lineRule="auto"/>
        <w:rPr>
          <w:rFonts w:ascii="Bookman Old Style" w:hAnsi="Bookman Old Style"/>
          <w:sz w:val="20"/>
          <w:szCs w:val="20"/>
        </w:rPr>
      </w:pPr>
      <w:r>
        <w:rPr>
          <w:rFonts w:ascii="Bookman Old Style" w:hAnsi="Bookman Old Style"/>
          <w:sz w:val="20"/>
          <w:szCs w:val="20"/>
        </w:rPr>
        <w:t>Emily Quigley</w:t>
      </w:r>
    </w:p>
    <w:sectPr w:rsidR="005F2622" w:rsidRPr="003A4188" w:rsidSect="00BD0D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4188"/>
    <w:rsid w:val="000C683C"/>
    <w:rsid w:val="003A4188"/>
    <w:rsid w:val="003D2542"/>
    <w:rsid w:val="005034EC"/>
    <w:rsid w:val="005F2622"/>
    <w:rsid w:val="008031FB"/>
    <w:rsid w:val="00A23C69"/>
    <w:rsid w:val="00B11301"/>
    <w:rsid w:val="00BD0D4B"/>
    <w:rsid w:val="00DE3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4</cp:revision>
  <cp:lastPrinted>2011-08-11T10:53:00Z</cp:lastPrinted>
  <dcterms:created xsi:type="dcterms:W3CDTF">2011-07-27T13:25:00Z</dcterms:created>
  <dcterms:modified xsi:type="dcterms:W3CDTF">2011-08-12T18:11:00Z</dcterms:modified>
</cp:coreProperties>
</file>